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B0F" w:rsidRDefault="00FB4B0F" w:rsidP="00FB4B0F">
      <w:pPr>
        <w:pStyle w:val="a3"/>
        <w:spacing w:before="0" w:beforeAutospacing="0" w:after="240" w:afterAutospacing="0"/>
        <w:ind w:firstLineChars="500" w:firstLine="1200"/>
        <w:rPr>
          <w:rFonts w:ascii="Simsun" w:hAnsi="Simsun" w:hint="eastAsia"/>
          <w:b/>
          <w:bCs/>
          <w:spacing w:val="15"/>
          <w:sz w:val="32"/>
          <w:szCs w:val="32"/>
        </w:rPr>
      </w:pPr>
      <w:r>
        <w:rPr>
          <w:noProof/>
        </w:rPr>
        <w:drawing>
          <wp:inline distT="0" distB="0" distL="0" distR="0">
            <wp:extent cx="4010025" cy="3609975"/>
            <wp:effectExtent l="19050" t="0" r="9525" b="0"/>
            <wp:docPr id="1" name="图片 1" descr="http://www.ccdi.gov.cn/special/lcqh/ztqh_lcqh/201601/W0201601127181725173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di.gov.cn/special/lcqh/ztqh_lcqh/201601/W0201601127181725173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412" cy="3608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1286" w:rsidRPr="00FB4B0F" w:rsidRDefault="005C5253" w:rsidP="00FB4B0F">
      <w:pPr>
        <w:pStyle w:val="a3"/>
        <w:spacing w:before="0" w:beforeAutospacing="0" w:after="240" w:afterAutospacing="0"/>
        <w:ind w:firstLineChars="500" w:firstLine="1756"/>
        <w:rPr>
          <w:rFonts w:ascii="Simsun" w:hAnsi="Simsun" w:hint="eastAsia"/>
          <w:sz w:val="32"/>
          <w:szCs w:val="32"/>
        </w:rPr>
      </w:pPr>
      <w:r w:rsidRPr="00FB4B0F">
        <w:rPr>
          <w:rFonts w:ascii="Simsun" w:hAnsi="Simsun"/>
          <w:b/>
          <w:bCs/>
          <w:spacing w:val="15"/>
          <w:sz w:val="32"/>
          <w:szCs w:val="32"/>
        </w:rPr>
        <w:t>在</w:t>
      </w:r>
      <w:r w:rsidR="00AD1286" w:rsidRPr="00FB4B0F">
        <w:rPr>
          <w:rFonts w:ascii="Simsun" w:hAnsi="Simsun" w:hint="eastAsia"/>
          <w:b/>
          <w:bCs/>
          <w:spacing w:val="15"/>
          <w:sz w:val="32"/>
          <w:szCs w:val="32"/>
        </w:rPr>
        <w:t>十八届</w:t>
      </w:r>
      <w:r w:rsidR="00FB4B0F" w:rsidRPr="00FB4B0F">
        <w:rPr>
          <w:rFonts w:ascii="Simsun" w:hAnsi="Simsun"/>
          <w:b/>
          <w:bCs/>
          <w:spacing w:val="15"/>
          <w:sz w:val="32"/>
          <w:szCs w:val="32"/>
        </w:rPr>
        <w:t>中</w:t>
      </w:r>
      <w:r w:rsidR="00FB4B0F">
        <w:rPr>
          <w:rFonts w:ascii="Simsun" w:hAnsi="Simsun" w:hint="eastAsia"/>
          <w:b/>
          <w:bCs/>
          <w:spacing w:val="15"/>
          <w:sz w:val="32"/>
          <w:szCs w:val="32"/>
        </w:rPr>
        <w:t>央</w:t>
      </w:r>
      <w:r w:rsidR="00FB4B0F" w:rsidRPr="00FB4B0F">
        <w:rPr>
          <w:rFonts w:ascii="Simsun" w:hAnsi="Simsun"/>
          <w:b/>
          <w:bCs/>
          <w:spacing w:val="15"/>
          <w:sz w:val="32"/>
          <w:szCs w:val="32"/>
        </w:rPr>
        <w:t>纪委</w:t>
      </w:r>
      <w:r w:rsidRPr="00FB4B0F">
        <w:rPr>
          <w:rFonts w:ascii="Simsun" w:hAnsi="Simsun"/>
          <w:b/>
          <w:bCs/>
          <w:spacing w:val="15"/>
          <w:sz w:val="32"/>
          <w:szCs w:val="32"/>
        </w:rPr>
        <w:t>六次全会上的讲话</w:t>
      </w:r>
      <w:r w:rsidR="00AD1286" w:rsidRPr="00FB4B0F">
        <w:rPr>
          <w:rFonts w:ascii="Simsun" w:hAnsi="Simsun" w:hint="eastAsia"/>
          <w:b/>
          <w:bCs/>
          <w:spacing w:val="15"/>
          <w:sz w:val="32"/>
          <w:szCs w:val="32"/>
        </w:rPr>
        <w:t xml:space="preserve">  </w:t>
      </w:r>
      <w:r w:rsidR="00AD1286" w:rsidRPr="00FB4B0F">
        <w:rPr>
          <w:rFonts w:ascii="Simsun" w:hAnsi="Simsun" w:hint="eastAsia"/>
          <w:sz w:val="32"/>
          <w:szCs w:val="32"/>
        </w:rPr>
        <w:t xml:space="preserve"> </w:t>
      </w:r>
    </w:p>
    <w:p w:rsidR="00FB4B0F" w:rsidRDefault="00AD1286" w:rsidP="00FB4B0F">
      <w:pPr>
        <w:pStyle w:val="a3"/>
        <w:spacing w:line="420" w:lineRule="atLeast"/>
        <w:ind w:firstLineChars="1150" w:firstLine="3808"/>
        <w:rPr>
          <w:rFonts w:ascii="Simsun" w:hAnsi="Simsun" w:hint="eastAsia"/>
          <w:b/>
          <w:bCs/>
          <w:spacing w:val="15"/>
          <w:sz w:val="30"/>
          <w:szCs w:val="30"/>
        </w:rPr>
      </w:pPr>
      <w:r w:rsidRPr="00FB4B0F">
        <w:rPr>
          <w:rFonts w:ascii="Simsun" w:hAnsi="Simsun"/>
          <w:b/>
          <w:bCs/>
          <w:spacing w:val="15"/>
          <w:sz w:val="30"/>
          <w:szCs w:val="30"/>
        </w:rPr>
        <w:t>习近平</w:t>
      </w:r>
    </w:p>
    <w:p w:rsidR="00FB4B0F" w:rsidRPr="00FB4B0F" w:rsidRDefault="00FB4B0F" w:rsidP="00FB4B0F">
      <w:pPr>
        <w:pStyle w:val="a3"/>
        <w:spacing w:line="420" w:lineRule="atLeast"/>
        <w:ind w:firstLineChars="1550" w:firstLine="3268"/>
        <w:rPr>
          <w:rFonts w:ascii="Simsun" w:hAnsi="Simsun" w:hint="eastAsia"/>
          <w:b/>
          <w:bCs/>
          <w:spacing w:val="15"/>
          <w:sz w:val="30"/>
          <w:szCs w:val="30"/>
        </w:rPr>
      </w:pPr>
      <w:r>
        <w:rPr>
          <w:rStyle w:val="a4"/>
          <w:rFonts w:hint="eastAsia"/>
          <w:sz w:val="21"/>
          <w:szCs w:val="21"/>
        </w:rPr>
        <w:t>（2016年1月12日）</w:t>
      </w:r>
    </w:p>
    <w:p w:rsidR="00FB4B0F" w:rsidRDefault="00FB4B0F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</w:rPr>
      </w:pP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>
        <w:rPr>
          <w:rFonts w:ascii="Simsun" w:hAnsi="Simsun"/>
          <w:color w:val="000000"/>
        </w:rPr>
        <w:t>1</w:t>
      </w:r>
      <w:r w:rsidRPr="00FB4B0F">
        <w:rPr>
          <w:rFonts w:ascii="Simsun" w:hAnsi="Simsun"/>
          <w:color w:val="000000"/>
          <w:sz w:val="28"/>
          <w:szCs w:val="28"/>
        </w:rPr>
        <w:t>993</w:t>
      </w:r>
      <w:r w:rsidRPr="00FB4B0F">
        <w:rPr>
          <w:rFonts w:ascii="Simsun" w:hAnsi="Simsun"/>
          <w:color w:val="000000"/>
          <w:sz w:val="28"/>
          <w:szCs w:val="28"/>
        </w:rPr>
        <w:t>年以来，我们党的总书记每年都在中央纪委全会上讲话，表明了党中央对党风廉政建设和反腐败斗争的高度重视和坚定决心。今年我的讲话时间作了调整，我先讲，下午王岐山同志代表中央纪委常委会</w:t>
      </w:r>
      <w:r w:rsidR="00FB4B0F" w:rsidRPr="00FB4B0F">
        <w:rPr>
          <w:rFonts w:ascii="Simsun" w:hAnsi="Simsun" w:hint="eastAsia"/>
          <w:color w:val="000000"/>
          <w:sz w:val="28"/>
          <w:szCs w:val="28"/>
        </w:rPr>
        <w:t>做</w:t>
      </w:r>
      <w:r w:rsidRPr="00FB4B0F">
        <w:rPr>
          <w:rFonts w:ascii="Simsun" w:hAnsi="Simsun"/>
          <w:color w:val="000000"/>
          <w:sz w:val="28"/>
          <w:szCs w:val="28"/>
        </w:rPr>
        <w:t>工作报告。工作报告经过中央政治局会议、中央政治局常委会会议审议，我完全赞成。下面，我讲</w:t>
      </w:r>
      <w:r w:rsidRPr="00FB4B0F">
        <w:rPr>
          <w:rFonts w:ascii="Simsun" w:hAnsi="Simsun"/>
          <w:color w:val="000000"/>
          <w:sz w:val="28"/>
          <w:szCs w:val="28"/>
        </w:rPr>
        <w:t>4</w:t>
      </w:r>
      <w:r w:rsidRPr="00FB4B0F">
        <w:rPr>
          <w:rFonts w:ascii="Simsun" w:hAnsi="Simsun"/>
          <w:color w:val="000000"/>
          <w:sz w:val="28"/>
          <w:szCs w:val="28"/>
        </w:rPr>
        <w:t>个问题。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一、党风廉政建设和反腐败斗争取得新的重大成效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lastRenderedPageBreak/>
        <w:t>我们党肩负着带领全国各族人民实现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两个一百年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奋斗目标、实现中华民族伟大复兴的历史使命，同时也面临着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四大考验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四种危险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。完成历史使命，战胜风险挑战，必须管好党、治好党，确保党始终成为中国特色社会主义事业的坚强领导核心。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党的十八大以来，我们党着眼于新的形势任务，把全面从严治党纳入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四个全面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战略布局，把党风廉政建设和反腐败斗争作为全面从严治党的重要内容，正风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肃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纪，反腐惩恶，着力构建不敢腐、不能腐、不想腐的体制机制。中央纪委贯彻党中央决策部署，遵循党章规定，聚焦中心任务，推动党风廉政建设和反腐败斗争取得新的重大成效。主要表现在以下几个方面。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第一，严明党的政治纪律，夯实管党治党责任。</w:t>
      </w:r>
      <w:r w:rsidRPr="00FB4B0F">
        <w:rPr>
          <w:rFonts w:ascii="Simsun" w:hAnsi="Simsun"/>
          <w:color w:val="000000"/>
          <w:sz w:val="28"/>
          <w:szCs w:val="28"/>
        </w:rPr>
        <w:t>我们坚持党要管党、从严治党，查处周永康、薄熙来、徐才厚、郭伯雄、令计划、苏荣等严重违纪违法案件，强调严明政治纪律和政治规矩，营造了旗帜鲜明讲政治、从严从紧抓纪律的氛围。我们要求各级党委扛起全面从严治党的政治责任，以严肃问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责推动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责任落实，层层传导压力，强化党员日常管理监督，拧紧管党治党的螺丝。中央纪委通报河南省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委查处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的新乡市委和市纪委原主要负责人履行主体责任、监督责任不力等一批问题，释放了有责必问、执纪必严的强烈信号。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第二，创新体制机制，扎牢制度笼子。</w:t>
      </w:r>
      <w:r w:rsidRPr="00FB4B0F">
        <w:rPr>
          <w:rFonts w:ascii="Simsun" w:hAnsi="Simsun"/>
          <w:color w:val="000000"/>
          <w:sz w:val="28"/>
          <w:szCs w:val="28"/>
        </w:rPr>
        <w:t>全面从严治党的丰富实践，为党内法规制度创新奠定了坚实基础。我们深入研究探索，汲取全党智慧，坚持依规治党和以德治党相统一，坚持高标准和守底线相结合，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把从严治党实践成果转化为道德规范和纪律要求，党内法规制度体系更加健全。我们研究依规治党这一重大课题，坚持纪严于法、纪在法前，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实现纪法分开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，修订廉洁自律准则、党纪处分条例、巡视工作条例等党内重要法规，制定党委（党组）落实从严治党责任的意见。针对干部管理监督中的薄弱环节，我们完善领导干部报告个人有关事项、加强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裸官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管理等规定，推动制度建设与时俱进。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第三，持之以恒纠正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“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四风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”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，党风民风向善向上。</w:t>
      </w:r>
      <w:r w:rsidRPr="00FB4B0F">
        <w:rPr>
          <w:rFonts w:ascii="Simsun" w:hAnsi="Simsun"/>
          <w:color w:val="000000"/>
          <w:sz w:val="28"/>
          <w:szCs w:val="28"/>
        </w:rPr>
        <w:t>党的十八大之后，党中央讨论加强党的建设如何抓时，就想到要解决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老虎吃天不知从哪儿下口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的问题。后来决定就抓八项规定，下口就要真正把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那块吃进去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、消化掉，不要这吃一嘴那吃一嘴，囫囵吞枣，最后都没有消化。我们抓住作风建设这条主线，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一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以贯之，步步深入。中央政治局从自身做起，形成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以上率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下的良好氛围。我们强调，作风建设一定要咬住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常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长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二字，经常抓、深入抓、持久抓。我们开展党的群众路线教育实践活动、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三严三实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专题教育，健全改进作风常态化制度。我们抓住重要节点，紧盯享乐主义和奢靡之风，加强日常监督检查，严肃查处违规违纪问题，坚决防止反弹，推动党的作风持续向好。我们着眼于以优良党风带动民风社风，发挥优秀党员、干部、道德模范的作用，把家风建设作为领导干部作风建设重要内容，弘扬真善美、抑制假恶丑，营造崇德向善、见贤思齐的社会氛围，推动社会风气明显好转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lastRenderedPageBreak/>
        <w:t>第四，强化党内监督，发挥巡视利剑作用。</w:t>
      </w:r>
      <w:r w:rsidRPr="00FB4B0F">
        <w:rPr>
          <w:rFonts w:ascii="Simsun" w:hAnsi="Simsun"/>
          <w:color w:val="000000"/>
          <w:sz w:val="28"/>
          <w:szCs w:val="28"/>
        </w:rPr>
        <w:t>我们加强对巡视工作的领导，擦亮巡视利剑，聚焦发现问题、形成震慑。中央巡视组开展</w:t>
      </w:r>
      <w:r w:rsidRPr="00FB4B0F">
        <w:rPr>
          <w:rFonts w:ascii="Simsun" w:hAnsi="Simsun"/>
          <w:color w:val="000000"/>
          <w:sz w:val="28"/>
          <w:szCs w:val="28"/>
        </w:rPr>
        <w:t>8</w:t>
      </w:r>
      <w:r w:rsidRPr="00FB4B0F">
        <w:rPr>
          <w:rFonts w:ascii="Simsun" w:hAnsi="Simsun"/>
          <w:color w:val="000000"/>
          <w:sz w:val="28"/>
          <w:szCs w:val="28"/>
        </w:rPr>
        <w:t>轮巡视，完成对</w:t>
      </w:r>
      <w:r w:rsidRPr="00FB4B0F">
        <w:rPr>
          <w:rFonts w:ascii="Simsun" w:hAnsi="Simsun"/>
          <w:color w:val="000000"/>
          <w:sz w:val="28"/>
          <w:szCs w:val="28"/>
        </w:rPr>
        <w:t>31</w:t>
      </w:r>
      <w:r w:rsidRPr="00FB4B0F">
        <w:rPr>
          <w:rFonts w:ascii="Simsun" w:hAnsi="Simsun"/>
          <w:color w:val="000000"/>
          <w:sz w:val="28"/>
          <w:szCs w:val="28"/>
        </w:rPr>
        <w:t>个省区市和新疆生产建设兵团、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中管国有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重要骨干企业、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中管金融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单位党组织的全面扫描。中央纪委立案审查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的中管干部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中，一半以上是根据巡视移交的问题线索查处的。我们开展专项巡视，冲着具体事、具体人、具体问题而去，推动查处一批严重违纪违法案件，公开反馈和整改情况，强化不敢、知止的氛围。巡视发现的问题触目惊心，主要表现在违反政治纪律、破坏政治规矩，违反党章要求、无视组织原则，违反廉洁纪律、寻租腐败严重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屡禁不绝、顶风违纪多发。针对发现的问题，我们坚持标本兼治，剑指问题，倒逼改革，完善制度。各省区市党委、部分中央部委和国家机关部门党组（党委）规范巡视工作，形成了上下联动态势。巡视成为全面从严治党的重要支撑，凸显了党内监督制度的力量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大量案例表明，权力越大，越容易出现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灯下黑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。强化党内监督，首先要把中央和国家机关管好。派驻机构监督是党和国家监督体系的重要内容，我们实行单独派驻和综合派驻相结合，实现对中央一级党和国家机关全面派驻。各派驻机构强化监督执纪问责，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派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的权威和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驻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的优势明显增强。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第五，严惩腐败分子，加强追逃追赃工作。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锄一害而众苗成，刑一恶而万民悦。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我们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坚持有腐必惩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、有贪必肃。同时，我们着力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解决发生在基层和群众身边的不正之风和腐败问题，让正风反腐给老百姓带来更多获得感。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我们坚定不移反对腐败，使我们占据了国际道义制高点。过去，美国等西方国家总想用反腐败问题来拿捏我们，不断在联合国、二十国集团、亚太经合组织等场合提出所谓反腐败问题。现在，我们在国际上一举转为战略主动。我们加强反腐败国际多边双边合作，启动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天网行动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，加大追逃追赃力度，将一批外逃多年的犯罪分子缉拿归案。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我们主动提出一系列反腐败国际合作倡议，倡议构建国际反腐新秩序，特别是加大对美国等西方国家在反腐败合作方面的压力，要求他们不要成为腐败分子的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“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避罪天堂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”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。原来他们认为那些犯罪嫌疑人是他们手中的牌，现在都成了手里的烫山芋。</w:t>
      </w:r>
      <w:r w:rsidRPr="00FB4B0F">
        <w:rPr>
          <w:rFonts w:ascii="Simsun" w:hAnsi="Simsun"/>
          <w:color w:val="000000"/>
          <w:sz w:val="28"/>
          <w:szCs w:val="28"/>
        </w:rPr>
        <w:t>各方面对我们敢于向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腐败亮剑是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佩服的，我们的反腐行动赢得了国际社会尊重。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民心是最大的政治，正义是最强的力量。正所谓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天下何以治？得民心而已！天下何以乱？失民心而已！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社情民意是观察政治问题的晴雨表。反腐败增强了人民群众对党的信任和支持，人民群众给予高度评价。</w:t>
      </w:r>
      <w:r w:rsidRPr="00FB4B0F">
        <w:rPr>
          <w:rFonts w:ascii="Simsun" w:hAnsi="Simsun"/>
          <w:color w:val="000000"/>
          <w:sz w:val="28"/>
          <w:szCs w:val="28"/>
        </w:rPr>
        <w:t>2015</w:t>
      </w:r>
      <w:r w:rsidRPr="00FB4B0F">
        <w:rPr>
          <w:rFonts w:ascii="Simsun" w:hAnsi="Simsun"/>
          <w:color w:val="000000"/>
          <w:sz w:val="28"/>
          <w:szCs w:val="28"/>
        </w:rPr>
        <w:t>年，国家统计局问卷调查结果显示，</w:t>
      </w:r>
      <w:r w:rsidRPr="00FB4B0F">
        <w:rPr>
          <w:rFonts w:ascii="Simsun" w:hAnsi="Simsun"/>
          <w:color w:val="000000"/>
          <w:sz w:val="28"/>
          <w:szCs w:val="28"/>
        </w:rPr>
        <w:t>91.5%</w:t>
      </w:r>
      <w:r w:rsidRPr="00FB4B0F">
        <w:rPr>
          <w:rFonts w:ascii="Simsun" w:hAnsi="Simsun"/>
          <w:color w:val="000000"/>
          <w:sz w:val="28"/>
          <w:szCs w:val="28"/>
        </w:rPr>
        <w:t>的群众对党风廉政建设和反腐败工作成效表示很满意或比较满意。中国社科院一个问卷调查显示，</w:t>
      </w:r>
      <w:r w:rsidRPr="00FB4B0F">
        <w:rPr>
          <w:rFonts w:ascii="Simsun" w:hAnsi="Simsun"/>
          <w:color w:val="000000"/>
          <w:sz w:val="28"/>
          <w:szCs w:val="28"/>
        </w:rPr>
        <w:t>93.7%</w:t>
      </w:r>
      <w:r w:rsidRPr="00FB4B0F">
        <w:rPr>
          <w:rFonts w:ascii="Simsun" w:hAnsi="Simsun"/>
          <w:color w:val="000000"/>
          <w:sz w:val="28"/>
          <w:szCs w:val="28"/>
        </w:rPr>
        <w:t>的领导干部、</w:t>
      </w:r>
      <w:r w:rsidRPr="00FB4B0F">
        <w:rPr>
          <w:rFonts w:ascii="Simsun" w:hAnsi="Simsun"/>
          <w:color w:val="000000"/>
          <w:sz w:val="28"/>
          <w:szCs w:val="28"/>
        </w:rPr>
        <w:t>92.8%</w:t>
      </w:r>
      <w:r w:rsidRPr="00FB4B0F">
        <w:rPr>
          <w:rFonts w:ascii="Simsun" w:hAnsi="Simsun"/>
          <w:color w:val="000000"/>
          <w:sz w:val="28"/>
          <w:szCs w:val="28"/>
        </w:rPr>
        <w:t>的普通干部、</w:t>
      </w:r>
      <w:r w:rsidRPr="00FB4B0F">
        <w:rPr>
          <w:rFonts w:ascii="Simsun" w:hAnsi="Simsun"/>
          <w:color w:val="000000"/>
          <w:sz w:val="28"/>
          <w:szCs w:val="28"/>
        </w:rPr>
        <w:t>87.9%</w:t>
      </w:r>
      <w:r w:rsidRPr="00FB4B0F">
        <w:rPr>
          <w:rFonts w:ascii="Simsun" w:hAnsi="Simsun"/>
          <w:color w:val="000000"/>
          <w:sz w:val="28"/>
          <w:szCs w:val="28"/>
        </w:rPr>
        <w:t>的企业人员、</w:t>
      </w:r>
      <w:r w:rsidRPr="00FB4B0F">
        <w:rPr>
          <w:rFonts w:ascii="Simsun" w:hAnsi="Simsun"/>
          <w:color w:val="000000"/>
          <w:sz w:val="28"/>
          <w:szCs w:val="28"/>
        </w:rPr>
        <w:t>86.9%</w:t>
      </w:r>
      <w:r w:rsidRPr="00FB4B0F">
        <w:rPr>
          <w:rFonts w:ascii="Simsun" w:hAnsi="Simsun"/>
          <w:color w:val="000000"/>
          <w:sz w:val="28"/>
          <w:szCs w:val="28"/>
        </w:rPr>
        <w:t>的城乡居民对中国反腐败表示有信心或比较有信心。这再次印证党风廉政建设和反腐败斗争顺党心、合民意，有着广泛和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坚实的政治基础和群众基础。只要我们管党治党不放松、正风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肃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纪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停步、反腐惩恶不手软，就一定能赢得这场输不起也决不能输的斗争！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二、坚定不移推进党风廉政建设和反腐败斗争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夺取全面建成小康社会决胜阶段的伟大胜利，关键在党。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打铁还需自身硬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是我们党的庄严承诺，全面从严治党是我们立下的军令状。</w:t>
      </w:r>
      <w:r w:rsidRPr="00FB4B0F">
        <w:rPr>
          <w:rFonts w:ascii="Simsun" w:hAnsi="Simsun"/>
          <w:color w:val="000000"/>
          <w:sz w:val="28"/>
          <w:szCs w:val="28"/>
        </w:rPr>
        <w:t>3</w:t>
      </w:r>
      <w:r w:rsidRPr="00FB4B0F">
        <w:rPr>
          <w:rFonts w:ascii="Simsun" w:hAnsi="Simsun"/>
          <w:color w:val="000000"/>
          <w:sz w:val="28"/>
          <w:szCs w:val="28"/>
        </w:rPr>
        <w:t>年来，我们着力解决管党治党失之于宽、失之于松、失之于软的问题，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使不敢腐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的震慑作用充分发挥，不能腐、不想腐的效应初步显现，反腐败斗争压倒性态势正在形成。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党中央坚定不移反对腐败的决心没有变，坚决遏制腐败现象蔓延势头的目标没有变。全党同志对党中央在反腐败斗争上的决心要有足够自信，对反腐败斗争取得的成绩要有足够自信，对反腐败斗争带来的正能量要有足够自信，对反腐败斗争的光明前景要有足够自信</w:t>
      </w:r>
      <w:r w:rsidRPr="00FB4B0F">
        <w:rPr>
          <w:rFonts w:ascii="Simsun" w:hAnsi="Simsun"/>
          <w:color w:val="000000"/>
          <w:sz w:val="28"/>
          <w:szCs w:val="28"/>
        </w:rPr>
        <w:t>!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同时，我们也要清醒看到，党风廉政建设和反腐败斗争形势依然严峻复杂。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从党的十八大以来查处</w:t>
      </w:r>
      <w:proofErr w:type="gramStart"/>
      <w:r w:rsidRPr="00FB4B0F">
        <w:rPr>
          <w:rStyle w:val="a4"/>
          <w:rFonts w:ascii="Simsun" w:hAnsi="Simsun"/>
          <w:color w:val="000000"/>
          <w:sz w:val="28"/>
          <w:szCs w:val="28"/>
        </w:rPr>
        <w:t>的中管干部</w:t>
      </w:r>
      <w:proofErr w:type="gramEnd"/>
      <w:r w:rsidRPr="00FB4B0F">
        <w:rPr>
          <w:rStyle w:val="a4"/>
          <w:rFonts w:ascii="Simsun" w:hAnsi="Simsun"/>
          <w:color w:val="000000"/>
          <w:sz w:val="28"/>
          <w:szCs w:val="28"/>
        </w:rPr>
        <w:t>违纪违法案件看，腐败分子往往集政治蜕变、经济贪婪、生活腐化、作风专横于一身。</w:t>
      </w:r>
      <w:r w:rsidRPr="00FB4B0F">
        <w:rPr>
          <w:rFonts w:ascii="Simsun" w:hAnsi="Simsun"/>
          <w:color w:val="000000"/>
          <w:sz w:val="28"/>
          <w:szCs w:val="28"/>
        </w:rPr>
        <w:t>党的十八大以来，党中央反复强调领导干部要严守政治纪律和政治规矩，但有的置若罔闻，搞结党营私、拉帮结派、团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团伙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伙，一门心思钻营权力；有的明知在换届中组织没有安排他，仍派亲信到处游说拉票，搞非组织活动；有的政治野心不小，扬言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活着要进中南海，死了要入八宝山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；有的在其主政的地方建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独立王国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，搞小山头、拉小圈子，对党中央决策部署阳奉阴违，为实现个人政治野心而不择手段。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lastRenderedPageBreak/>
        <w:t>这些问题是关系党和国家政治安全的大问题，难道还不是政治吗？还用得着闪烁其词、讳莫如深吗？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新松恨不高千尺，恶竹应须斩万竿。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如果不除恶务尽，一有风吹草动就会死灰复燃、卷土重来，不仅恶化政治生态，更会严重损害党心民心。有人说，如果这一次还是出现反弹、出现回潮，那人民就失望了。所以，军令状不是随便立的，我们说到就要做到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当前，腐败问题依然存在。有的仍心存侥幸，搞迂回战术，卖官帽、批土地、抢项目、收红包，变着花样收钱敛财，动辄几百万、几千万甚至数以亿计；有的欺瞒组织、对抗组织，藏匿赃款赃物，与相关人员订立攻守同盟，企图逃避党纪国法惩处。他们故意制造一些噪音杂音，企图混淆视听，自己好从中脱身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在面上有所收敛，但并没有绝迹。党的十八大之后查处的领导干部，很多在享乐主义和奢靡之风上没有收手，贪图享乐，大吃大喝，花天酒地，骄奢淫逸，依然我行我素。有的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问题改头换面、花样翻新，出现了各种变异。种种现实表明，全面从严治党任务依然艰巨，必须持续保持高压态势。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2016</w:t>
      </w:r>
      <w:r w:rsidRPr="00FB4B0F">
        <w:rPr>
          <w:rFonts w:ascii="Simsun" w:hAnsi="Simsun"/>
          <w:color w:val="000000"/>
          <w:sz w:val="28"/>
          <w:szCs w:val="28"/>
        </w:rPr>
        <w:t>年党风廉政建设和反腐败工作的总体要求是：全面贯彻党的十八大和十八届三中、四中、五中全会精神，协调推进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四个全面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战略布局，保持坚强政治定力，坚持全面从严治党、依规治党，忠诚履行党章赋予的职责，聚焦监督执纪问责，深化标本兼治，创新体制机制，健全法规制度，强化党内监督，把纪律挺在前面，持之以恒落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实中央八项规定精神，着力解决群众身边的不正之风和腐败问题，坚决遏制腐败蔓延势头，建设忠诚干净担当的纪检监察队伍，不断取得党风廉政建设和反腐败斗争新成效。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做好今年工作，重点要把握好以下几点。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第一，尊崇党章，严格执行准则和条例。</w:t>
      </w:r>
      <w:r w:rsidRPr="00FB4B0F">
        <w:rPr>
          <w:rFonts w:ascii="Simsun" w:hAnsi="Simsun"/>
          <w:color w:val="000000"/>
          <w:sz w:val="28"/>
          <w:szCs w:val="28"/>
        </w:rPr>
        <w:t>全面从严治党首先要尊崇党章。党章总纲明确提出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坚持党要管党、从严治党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，这是党的建设的根本方针。党章第</w:t>
      </w:r>
      <w:r w:rsidRPr="00FB4B0F">
        <w:rPr>
          <w:rFonts w:ascii="Simsun" w:hAnsi="Simsun"/>
          <w:color w:val="000000"/>
          <w:sz w:val="28"/>
          <w:szCs w:val="28"/>
        </w:rPr>
        <w:t>37</w:t>
      </w:r>
      <w:r w:rsidRPr="00FB4B0F">
        <w:rPr>
          <w:rFonts w:ascii="Simsun" w:hAnsi="Simsun"/>
          <w:color w:val="000000"/>
          <w:sz w:val="28"/>
          <w:szCs w:val="28"/>
        </w:rPr>
        <w:t>条规定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党组织必须严格执行和维护党的纪律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这是对主体责任的具体要求。各级党委要在思想认识、方法措施上跟上全面从严治党战略部署，把纪律挺在前面，发现问题就要提提领子、扯扯袖子，使红红脸、出出汗成为常态。对问题严重的，就要打手板、敲警钟，该组织处理的组织处理，该纪律处分的纪律处分。党委书记作为第一责任人，要担负起全面从严治党的政治责任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勿以善小而不为，勿以恶小而为之。如果开始就咬耳朵、扯袖子，在执纪方面抓得很紧，可以让多少人避免违法？过去形成了这么一种现象，就是不到违法的程度大家都可以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包容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宽容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到了违法就由他去吧。这是对党和干部不负责任的表现。空军的同志说，培养一名飞行员要花相当于其体重一样重的黄金。我们培养一名省部级干部要多少代价？很多干部从基层做起，慢慢成长起来，最后毁于一旦，一失足成千古恨。出问题的人之前就会有迹象，为什么不及时帮助他们认识和解决问题呢？这就需要把纪律挺在前面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lastRenderedPageBreak/>
        <w:t>今年</w:t>
      </w:r>
      <w:r w:rsidRPr="00FB4B0F">
        <w:rPr>
          <w:rFonts w:ascii="Simsun" w:hAnsi="Simsun"/>
          <w:color w:val="000000"/>
          <w:sz w:val="28"/>
          <w:szCs w:val="28"/>
        </w:rPr>
        <w:t>1</w:t>
      </w:r>
      <w:r w:rsidRPr="00FB4B0F">
        <w:rPr>
          <w:rFonts w:ascii="Simsun" w:hAnsi="Simsun"/>
          <w:color w:val="000000"/>
          <w:sz w:val="28"/>
          <w:szCs w:val="28"/>
        </w:rPr>
        <w:t>月开始实施的《中国共产党廉洁自律准则》和《中国共产党纪律处分条例》，明确了党员追求的高标准和管党治党的戒尺。有了执纪监督尺子，就要在贯彻执行上下功夫。各级党委和纪委要首先加强对维护党章、执行党的路线方针政策和决议情况的监督检查，重点检查落实党的十八大和十八届三中、四中、五中全会精神的情况，贯彻落实党中央重大决策部署的情况，确保党的集中统一，保证党中央政令畅通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有权就有责，权责要对等。问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责不能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感情用事，不能有怜悯之心，要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较真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叫板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，发挥震慑效应。前年，我们对湖南衡阳发生的以贿赂手段破坏选举案件严肃问责，给予党纪政纪处分</w:t>
      </w:r>
      <w:r w:rsidRPr="00FB4B0F">
        <w:rPr>
          <w:rFonts w:ascii="Simsun" w:hAnsi="Simsun"/>
          <w:color w:val="000000"/>
          <w:sz w:val="28"/>
          <w:szCs w:val="28"/>
        </w:rPr>
        <w:t>467</w:t>
      </w:r>
      <w:r w:rsidRPr="00FB4B0F">
        <w:rPr>
          <w:rFonts w:ascii="Simsun" w:hAnsi="Simsun"/>
          <w:color w:val="000000"/>
          <w:sz w:val="28"/>
          <w:szCs w:val="28"/>
        </w:rPr>
        <w:t>人，移送司法机关处理</w:t>
      </w:r>
      <w:r w:rsidRPr="00FB4B0F">
        <w:rPr>
          <w:rFonts w:ascii="Simsun" w:hAnsi="Simsun"/>
          <w:color w:val="000000"/>
          <w:sz w:val="28"/>
          <w:szCs w:val="28"/>
        </w:rPr>
        <w:t>69</w:t>
      </w:r>
      <w:r w:rsidRPr="00FB4B0F">
        <w:rPr>
          <w:rFonts w:ascii="Simsun" w:hAnsi="Simsun"/>
          <w:color w:val="000000"/>
          <w:sz w:val="28"/>
          <w:szCs w:val="28"/>
        </w:rPr>
        <w:t>人。去年，我们又对南充拉票贿选案进行彻底调查，对全部</w:t>
      </w:r>
      <w:r w:rsidRPr="00FB4B0F">
        <w:rPr>
          <w:rFonts w:ascii="Simsun" w:hAnsi="Simsun"/>
          <w:color w:val="000000"/>
          <w:sz w:val="28"/>
          <w:szCs w:val="28"/>
        </w:rPr>
        <w:t>477</w:t>
      </w:r>
      <w:r w:rsidRPr="00FB4B0F">
        <w:rPr>
          <w:rFonts w:ascii="Simsun" w:hAnsi="Simsun"/>
          <w:color w:val="000000"/>
          <w:sz w:val="28"/>
          <w:szCs w:val="28"/>
        </w:rPr>
        <w:t>名涉案人员严肃处理。这两起案件性质极为恶劣，是对我们党和社会主义民主制度的挑战。坚决查处这些案件，实施严厉问责，体现了失职必究、执纪必严的鲜明态度。今年，地方领导班子开始换届，要严肃政治纪律和组织纪律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做好问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责工作，加大监督和查处力度，确保换届风清气正。任何地方、部门、单位，发生了党的领导作用不发挥、贯彻党的路线方针政策走样、管党治党不严不实、选人用人失察、发生严重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和腐败现象、巡视整改不力等问题，就要抓住典型严肃追责。既追究主体责任、监督责任，又上查一级追究领导责任、党组织责任。要完善和规范责任追究工作，建立健全责任追究典型问题通报制度，把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问责同其他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监督方式结合起来，以问责常态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化促进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履职到位，促进党的纪律执行到位。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lastRenderedPageBreak/>
        <w:t>第二，坚持坚持再坚持，把作风建设抓到底。</w:t>
      </w:r>
      <w:r w:rsidRPr="00FB4B0F">
        <w:rPr>
          <w:rFonts w:ascii="Simsun" w:hAnsi="Simsun"/>
          <w:color w:val="000000"/>
          <w:sz w:val="28"/>
          <w:szCs w:val="28"/>
        </w:rPr>
        <w:t>作风问题本质上是党性问题。对我们共产党人来讲，能不能解决好作风问题，是衡量对马克思主义信仰、对社会主义和共产主义信念、对党和人民忠诚的一把十分重要的尺子。我们既要用铁的纪律整治各种面上的顶风违纪行为，更要睁大火眼金睛，任凭不正之风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七十二变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，也要把它们揪出来，有多少就处理多少。抓作风建设要返璞归真、固本培元，在加强党性修养的同时，弘扬中华优秀传统文化。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这里，我还要强调一下家风问题。从近年来查处的腐败案件看，家风败坏往往是领导干部走向严重违纪违法的重要原因。不少领导干部不仅在前台大搞权钱交易，还纵容家属在幕后收钱敛财，子女等也利用父母影响经商谋利、大发不义之财。有的将自己从政多年积累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人脉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面子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，用在为子女非法牟利上，其危害不可低估。古人说：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将教天下，必定其家，必正其身。</w:t>
      </w:r>
      <w:r w:rsidRPr="00FB4B0F">
        <w:rPr>
          <w:rFonts w:ascii="Simsun" w:hAnsi="Simsun"/>
          <w:color w:val="000000"/>
          <w:sz w:val="28"/>
          <w:szCs w:val="28"/>
        </w:rPr>
        <w:t>”“</w:t>
      </w:r>
      <w:r w:rsidRPr="00FB4B0F">
        <w:rPr>
          <w:rFonts w:ascii="Simsun" w:hAnsi="Simsun"/>
          <w:color w:val="000000"/>
          <w:sz w:val="28"/>
          <w:szCs w:val="28"/>
        </w:rPr>
        <w:t>莫用三爷，废职亡家。</w:t>
      </w:r>
      <w:r w:rsidRPr="00FB4B0F">
        <w:rPr>
          <w:rFonts w:ascii="Simsun" w:hAnsi="Simsun"/>
          <w:color w:val="000000"/>
          <w:sz w:val="28"/>
          <w:szCs w:val="28"/>
        </w:rPr>
        <w:t>”“</w:t>
      </w:r>
      <w:r w:rsidRPr="00FB4B0F">
        <w:rPr>
          <w:rFonts w:ascii="Simsun" w:hAnsi="Simsun"/>
          <w:color w:val="000000"/>
          <w:sz w:val="28"/>
          <w:szCs w:val="28"/>
        </w:rPr>
        <w:t>心术不可得罪于天地，言行要留好样与儿孙。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在培育良好家风方面，老一辈革命家为我们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作出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了榜样。每一位领导干部都要把家风建设摆在重要位置，廉洁修身、廉洁齐家，在管好自己的同时，严格要求配偶、子女和身边工作人员。在年前的中央政治局专题民主生活会上，我专门强调了这个问题。我说，我在这里跟大家语重心长嘱咐，要操这点心，家里那点事有时不经意可能就溜过去了，要留留神，防微杜渐，不要护犊子。干部子弟也要遵纪守法，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不要以为是干部子弟就谁都奈何不了了。触犯了党纪国法都要处理，而且要从严处理，做给老百姓看。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对那些盘根错节的复杂问题、年代久远的遗留问题、长期形成的惯性问题，要以燕子垒窝的恒劲、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蚂蚁啃骨的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韧劲、老牛爬坡的拼劲，坚持不懈，攻坚克难，善作善成。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第三，实现不敢腐，坚决遏制腐败现象滋生蔓延势头。</w:t>
      </w:r>
      <w:r w:rsidRPr="00FB4B0F">
        <w:rPr>
          <w:rFonts w:ascii="Simsun" w:hAnsi="Simsun"/>
          <w:color w:val="000000"/>
          <w:sz w:val="28"/>
          <w:szCs w:val="28"/>
        </w:rPr>
        <w:t>只要谁敢搞腐败，就必须付出代价。一棵参天大树，如任蛀虫繁衍啃咬，最终必会逐渐枯萎。惩治腐败这一手必须紧抓不放、利剑高悬，坚持无禁区、全覆盖、零容忍。要重点查处政治问题和腐败问题交织，不收敛不收手，问题线索反映集中、群众反映强烈、现在重要岗位且可能还要提拔使用的领导干部。要深入剖析严重违纪违法干部的典型案例，发挥警示、震慑、教育作用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要加大国际追逃追赃力度，推动二十国集团、亚太经合组织、《联合国反腐败公约》等多边框架下的国际合作，实施重大专项行动，把惩治腐败的天罗地网撒向全球，让已经潜逃的无处藏身，让企图外逃的丢掉幻想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第四，推动全面从严治党向基层延伸。</w:t>
      </w:r>
      <w:r w:rsidRPr="00FB4B0F">
        <w:rPr>
          <w:rFonts w:ascii="Simsun" w:hAnsi="Simsun"/>
          <w:color w:val="000000"/>
          <w:sz w:val="28"/>
          <w:szCs w:val="28"/>
        </w:rPr>
        <w:t>当前，基层干部队伍主流是好的，但在一些地方、部门、单位，基层干部不正之风和腐败问题还易发多发、量大面广。有的搞雁过拔毛，挖空心思虚报冒领、克扣甚至侵占惠农专项资金、扶贫资金；有的在救济、补助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上搞优亲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厚友、吃拿卡要；有的高高在上，漠视群众疾苦，形式主义、官僚主义严重；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有的执法不公，甚至成为家族势力、黑恶势力的代言人，横行乡里、欺压百姓。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相对于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远在天边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老虎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，群众对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近在眼前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嗡嗡乱飞的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蝇贪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感受更为真切。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微腐败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也可能成为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大祸害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，它损害的是老百姓切身利益，啃食的是群众获得感，挥霍的是基层群众对党的信任。对基层贪腐以及执法不公等问题，要认真纠正和严肃查处，维护群众切身利益，让群众更多感受到反腐倡廉的实际成果。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县委是我们党执政兴国的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一线指挥部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，县委书记就是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一线总指挥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。省市两级党委要落实主体责任，抓好县委这个关键，特别是要强化县委书记的责任担当，加强基层组织和干部队伍建设，把基层党组织建设成坚强战斗堡垒，充分发挥广大党员、干部先锋模范作用。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第五，标本兼治，净化政治生态。</w:t>
      </w:r>
      <w:r w:rsidRPr="00FB4B0F">
        <w:rPr>
          <w:rFonts w:ascii="Simsun" w:hAnsi="Simsun"/>
          <w:color w:val="000000"/>
          <w:sz w:val="28"/>
          <w:szCs w:val="28"/>
        </w:rPr>
        <w:t>政治生态好，人心就顺、正气就足；政治生态不好，就会人心涣散、弊病丛生。当前，有的地方和部门正气不彰、邪气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祛；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明规矩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名存实亡，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潜规则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大行其道；求真务实、埋头苦干的受到排挤，好大喜功、急功近利的如鱼得水。这种风气不纠正、不扭转，对干部队伍杀伤力很大。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浇风易渐，淳化难归。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净化政治生态同修复自然生态一样，绝非一朝一夕之功，需要综合施策、协同推进。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各级领导干部特别是高级干部要从自身做起，给下级带个好头。中华民族历来都有珍惜名节、注重操守、干净为官的传统，历来都讲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为政以德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守土有责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，领导干部要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秉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公用权、廉洁用权，做遵纪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守法的模范，同时要坚持原则、敢抓敢管。要坚持正确用人导向，把好干部选出来、用起来，促进能者上、庸者下、劣者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汰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。要抓住建章立制，立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明规矩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、破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潜规则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，围绕发生的腐败案例，查找漏洞，吸取教训，着重完善党内政治生活等各方面制度，压缩消极腐败现象生存空间和滋生土壤，通过体制机制改革和制度创新促进政治生态不断改善。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三、坚定不移推进全面从严治党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党要管党、从严治党，是党的建设的一贯要求和根本方针。现在，党内有些同志感到不适应，有的说要求太严，管得太死，束缚了手脚；有的说党员、干部也有七情六欲，管党治党应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人性化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；有的说都去抓管党治党，经济社会发展没精力抓了。说来说去，就是希望松一点、宽一点。</w:t>
      </w:r>
      <w:r w:rsidRPr="00FB4B0F">
        <w:rPr>
          <w:rFonts w:ascii="Simsun" w:hAnsi="Simsun"/>
          <w:color w:val="000000"/>
          <w:sz w:val="28"/>
          <w:szCs w:val="28"/>
        </w:rPr>
        <w:t>2012</w:t>
      </w:r>
      <w:r w:rsidRPr="00FB4B0F">
        <w:rPr>
          <w:rFonts w:ascii="Simsun" w:hAnsi="Simsun"/>
          <w:color w:val="000000"/>
          <w:sz w:val="28"/>
          <w:szCs w:val="28"/>
        </w:rPr>
        <w:t>年</w:t>
      </w:r>
      <w:r w:rsidRPr="00FB4B0F">
        <w:rPr>
          <w:rFonts w:ascii="Simsun" w:hAnsi="Simsun"/>
          <w:color w:val="000000"/>
          <w:sz w:val="28"/>
          <w:szCs w:val="28"/>
        </w:rPr>
        <w:t>12</w:t>
      </w:r>
      <w:r w:rsidRPr="00FB4B0F">
        <w:rPr>
          <w:rFonts w:ascii="Simsun" w:hAnsi="Simsun"/>
          <w:color w:val="000000"/>
          <w:sz w:val="28"/>
          <w:szCs w:val="28"/>
        </w:rPr>
        <w:t>月，我在中央政治局会议审议八项规定时就说过，我们不舒服一点、不自在一点，老百姓的舒适度就好一点、满意度就高一点，对我们的感觉就好一点。《诗经》中说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战战兢兢，如临深渊，如履薄冰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，就是说官当得越大，就越要谨慎，古往今来都是如此，每一个党员、干部特别是领导干部都应该明白这个道理。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全面从严治党永远在路上。最近，巡视发现，有的党组织和领导干部党的观念淡薄，把经济建设和党的领导割裂开来，对管党治党心不在焉；有的只顾抓权力，不去抓监督，任命干部时当仁不让，平时对干部却放任自流，出了事就撂挑子给纪委；有的原则性不强，对歪风邪气不抵制不斗争，一味遮丑护短，甚至为违纪违法者说情开脱；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有的地方党委不抓总、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统筹，党的建设部门化，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铁路警察、各管一段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，等等。这些问题的存在，削弱了党的创造力、凝聚力、战斗力，必须加以解决。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第一，各级党组织要担负起全面从严治党主体责任。</w:t>
      </w:r>
      <w:r w:rsidRPr="00FB4B0F">
        <w:rPr>
          <w:rFonts w:ascii="Simsun" w:hAnsi="Simsun"/>
          <w:color w:val="000000"/>
          <w:sz w:val="28"/>
          <w:szCs w:val="28"/>
        </w:rPr>
        <w:t>全面从严治党，核心是加强党的领导，基础在全面，关键在严，要害在治。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全面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就是管全党、治全党，面向</w:t>
      </w:r>
      <w:r w:rsidRPr="00FB4B0F">
        <w:rPr>
          <w:rFonts w:ascii="Simsun" w:hAnsi="Simsun"/>
          <w:color w:val="000000"/>
          <w:sz w:val="28"/>
          <w:szCs w:val="28"/>
        </w:rPr>
        <w:t>8700</w:t>
      </w:r>
      <w:r w:rsidRPr="00FB4B0F">
        <w:rPr>
          <w:rFonts w:ascii="Simsun" w:hAnsi="Simsun"/>
          <w:color w:val="000000"/>
          <w:sz w:val="28"/>
          <w:szCs w:val="28"/>
        </w:rPr>
        <w:t>多万党员、</w:t>
      </w:r>
      <w:r w:rsidRPr="00FB4B0F">
        <w:rPr>
          <w:rFonts w:ascii="Simsun" w:hAnsi="Simsun"/>
          <w:color w:val="000000"/>
          <w:sz w:val="28"/>
          <w:szCs w:val="28"/>
        </w:rPr>
        <w:t>430</w:t>
      </w:r>
      <w:r w:rsidRPr="00FB4B0F">
        <w:rPr>
          <w:rFonts w:ascii="Simsun" w:hAnsi="Simsun"/>
          <w:color w:val="000000"/>
          <w:sz w:val="28"/>
          <w:szCs w:val="28"/>
        </w:rPr>
        <w:t>多万个党组织，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覆盖党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的建设各个领域、各个方面、各个部门，重点是抓住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关键少数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严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就是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真管真严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、敢管敢严、长管长严。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治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就是从党中央到省市县党委，从中央部委、国家机关部门党组（党委）到基层党支部，都要肩负起主体责任，党委书记要把抓好党建当作分内之事、必须担当的职责；各级纪委要担负起监督责任，敢于瞪眼黑脸，勇于执纪问责。</w:t>
      </w:r>
      <w:r w:rsidRPr="00FB4B0F">
        <w:rPr>
          <w:rFonts w:ascii="Simsun" w:hAnsi="Simsun"/>
          <w:color w:val="000000"/>
          <w:sz w:val="28"/>
          <w:szCs w:val="28"/>
        </w:rPr>
        <w:t>3</w:t>
      </w:r>
      <w:r w:rsidRPr="00FB4B0F">
        <w:rPr>
          <w:rFonts w:ascii="Simsun" w:hAnsi="Simsun"/>
          <w:color w:val="000000"/>
          <w:sz w:val="28"/>
          <w:szCs w:val="28"/>
        </w:rPr>
        <w:t>年多来从严治党的实践已经试出了人心向背，我们必须坚持不懈抓下去，使管党治党真正从宽松软走向严紧硬。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全面从严治党是各级党组织的职责所在。从党风廉政建设主体责任到全面从严治党主体责任，不只是字面上的变化，更是实践的发展、认识的深化。党风廉政建设和反腐败工作是全面从严治党的一部分，党的建设必须全面从严，各级党组织及其负责人都是责任主体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落实主体责任，关键是要把党的领导落到实处。各级党组织要牢固树立不管党治党就是严重失职的观念，在工作的方方面面体现党的领导。要把党的领导体现到日常管理监督中，敢于较真，注重日常，抓早抓小，防微杜渐，体现组织严格要求和关心爱护，决不能坐看自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己的同志在错误的道路上越滑越远。党委书记要做管党治党的书记，当好第一责任人，对党负责，对本地区本单位的政治生态负责，对干部健康成长负责。要把责任传导给所有班子成员，压给下面的书记，确保责任落到实处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第二，把纪律建设摆在更加突出位置。</w:t>
      </w:r>
      <w:r w:rsidRPr="00FB4B0F">
        <w:rPr>
          <w:rFonts w:ascii="Simsun" w:hAnsi="Simsun"/>
          <w:color w:val="000000"/>
          <w:sz w:val="28"/>
          <w:szCs w:val="28"/>
        </w:rPr>
        <w:t>1859</w:t>
      </w:r>
      <w:r w:rsidRPr="00FB4B0F">
        <w:rPr>
          <w:rFonts w:ascii="Simsun" w:hAnsi="Simsun"/>
          <w:color w:val="000000"/>
          <w:sz w:val="28"/>
          <w:szCs w:val="28"/>
        </w:rPr>
        <w:t>年，马克思在致恩格斯的信中指出：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必须绝对保持党的纪律，否则将一事无成。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无数案例证明，党员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破法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，无不始于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破纪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。只有把纪律挺在前面，坚持纪严于法、纪在法前，才能克服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违纪只是小节、违法才去处理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的不正常状况，用纪律管住全体党员。这一个时期，我们严肃党的纪律，许多干部从不适应到适应，由不相信到相信，由被动到主动，校准了思想之标，调整了行为之舵，绷紧了作风之弦。这是好现象。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加强纪律建设，一是要健全完善制度，以党章为根本遵循，本着于法周延、于事有效的原则，制定新的法规制度，完善已有的法规制度，废止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适应的法规制度，健全党内规则体系，扎紧党纪党规的笼子。二是要深入开展纪律教育，加强学习宣传教育，使党员、干部增强纪律意识，把党章党规党纪刻印在心上，形成尊崇党章、遵守党纪的良好习惯。三是要狠抓执纪监督，以纪律为尺子衡量党员、干部的行为，对违纪问题发现一起就查处一起，提高纪律执行力，维护纪律严肃性。四是要养成纪律自觉，教育引导广大党员、干部特别是领导干部严格按党章标准要求自己，知边界、明底线，把他律要求转化为内在追求，自觉以身作则，发挥表率作用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lastRenderedPageBreak/>
        <w:t>惩前毖后、治病救人是我们党的一贯方针，也是我们党加强自身建设的历史经验。日常工作中发现了问题就要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真管真严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。惩治，治是根本，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惩是为了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治。要通过加强纪律建设和纪检工作，管住纪律、看住权力，使干部向高标准努力，不犯或少犯错误特别是严重错误，这才是党组织对党员、干部最大的关心和爱护。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第三，增强领导干部政治警觉性和政治鉴别力。</w:t>
      </w:r>
      <w:r w:rsidRPr="00FB4B0F">
        <w:rPr>
          <w:rFonts w:ascii="Simsun" w:hAnsi="Simsun"/>
          <w:color w:val="000000"/>
          <w:sz w:val="28"/>
          <w:szCs w:val="28"/>
        </w:rPr>
        <w:t>政治问题，任何时候都是根本性的大问题。全面从严治党，必须注重政治上的要求，必须严明政治纪律，特别是各级领导干部要时刻绷紧政治纪律这根弦，坚持党的领导不动摇，贯彻党的路线方针政策不含糊，始终做政治上的明白人。大量事实表明，在政治纪律方面放松警惕、降低要求是危险的。强调政治纪律不是泛泛讲的，而是有现实针对性的。有的党员、干部在重大原则问题上立场摇摆，对党中央决策部署和三令五申的要求，阳奉阴违甚至搞非组织活动，公开发表反对党的路线方针政策和决议的言论；有的党组织觉得政治纪律是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软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虚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，对违反政治纪律的错误言行不在意、不报告、不抵制、不斗争，更谈不上查处。我们要求党员、干部不能妄议中央，不是说不能提意见和建议甚至批评性意见，而是不能在重大政治原则问题上、在大是大非问题上同党中央唱反调、搞政治上的自由主义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国事无私，政道去邪，法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不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容情。全面从严治党、严明党的纪律，决不能回避政治问题，对政治隐患就要从政治高度认识。党内存在野心家、阴谋家，从内部侵蚀党的执政基础，我们不能投鼠忌器，王顾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左右而言他，采取鸵鸟政策，这个必须说清楚。全党必须讲政治，把政治纪律摆在首位，消弭隐患、杜绝后患。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我说过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两面人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的问题，大量案件表明，党内有一些人在这方面问题很突出。有的修身不真修、信仰不真信，很会伪装，喜欢表演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作秀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，表里不一、欺上瞒下，说一套、做一套，台上一套、台下一套，当面一套、背后一套，手腕高得很；有的公开场合要党员、干部坚定理想信念，背地里自己不敬苍生敬鬼神，笃信风水、迷信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大师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；有的口头上表态坚定不移反腐败，背地里对涉及领导干部的问题线索不追问、不报告；有的张口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廉洁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、闭口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清正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，私底下却疯狂敛财。这种口是心非的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两面人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，对党和人民事业危害很大，必须及时把他们辨别出来、清除出去。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各级干部特别是领导干部要善于从政治上看问题，站稳立场、把准方向。要始终忠诚于党，不折不扣执行党的路线方针政策，自觉从思想上政治上行动上同党中央保持高度一致；始终对组织坦诚，相信组织、依靠组织、服从组织，自觉接受组织安排和纪律约束；始终正确对待权力，立志为人民做好事、做实事，安分守己为党工作；始终牢记政治责任，襟怀坦白，言行一致，自觉维护党的形象。各级党组织要把违反政治纪律问题作为纪律审查的重要内容，带动其他纪律严起来，坚决维护党的集中统一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第四，坚持高标准和守底线相结合。</w:t>
      </w:r>
      <w:r w:rsidRPr="00FB4B0F">
        <w:rPr>
          <w:rFonts w:ascii="Simsun" w:hAnsi="Simsun"/>
          <w:color w:val="000000"/>
          <w:sz w:val="28"/>
          <w:szCs w:val="28"/>
        </w:rPr>
        <w:t>全面从严治党，既要注重规范惩戒、严明纪律底线，更要引导人向善向上，发挥理想信念和道德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情操引领作用。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身之主宰便是心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；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不能胜寸心，安能胜苍穹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本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在人心，内心净化、志向高远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便力量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无穷。对共产党人来讲，动摇了信仰，背离了党性，丢掉了宗旨，就可能在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围猎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中被人捕获。只有在立根固本上下功夫，才能防止歪风邪气近身附体。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各级党组织要教育引导党员、干部坚定理想信念，坚持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三个自信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坚守共产党人精神追求，筑牢拒腐防变思想道德防线。要关注党员、干部思想动态、工作表现，也要注意他们的生活作风和情趣，发现问题及时引导纠正。要完善干部考核评价和选任办法，既重能力又重品行，既重政绩又重政德，使品德端正的干部受到褒奖和重用、品行低劣的干部受到警醒和惩戒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四、积极探索强化党内监督的有效途径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对我们党来说，外部监督是必要的，但从根本上讲，还在于强化自身监督。我们要总结经验教训，创新管理制度，切实强化党内监督。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坚持民主集中制是强化党内监督的核心。当前，党内集中不够和民主不够的问题同时存在。有的软弱涣散，我行我素、各行其是，党的路线方针政策落实不到位；有的独断专行，搞家长制、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一言堂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，个人凌驾于组织之上，党内民主得不到充分保障，领导干部特别是一把手的权力受不到有效制约。不能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你有你的关门计，我有我的跳墙法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。强化党内监督，必须坚持、完善、落实民主集中制，把民主基础上的集中和集中指导下的民主有机结合起来，把上级对下级、同级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之间以及下级对上级的监督充分调动起来，确保党内监督落到实处、见到实效。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第一，完善监督制度，做好监督体系顶层设计。</w:t>
      </w:r>
      <w:r w:rsidRPr="00FB4B0F">
        <w:rPr>
          <w:rFonts w:ascii="Simsun" w:hAnsi="Simsun"/>
          <w:color w:val="000000"/>
          <w:sz w:val="28"/>
          <w:szCs w:val="28"/>
        </w:rPr>
        <w:t>党要管党、从严治党，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管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治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都包含监督。党委监督是全方位的监督，包括对党员的批评教育、组织处理、纪律处分等工作，党委要任命干部，更要监督干部。纪委监督重点是履行监督执纪问责的职责。党内监督是全党的任务，第一位的是党委监督，不能一谈到监督就只想到纪委或推给纪委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我们党的执政是全面执政，从立法、执法到司法，从中央部委到地方、基层，都在党的统一领导之下。我国公务员队伍中党员比例超过</w:t>
      </w:r>
      <w:r w:rsidRPr="00FB4B0F">
        <w:rPr>
          <w:rFonts w:ascii="Simsun" w:hAnsi="Simsun"/>
          <w:color w:val="000000"/>
          <w:sz w:val="28"/>
          <w:szCs w:val="28"/>
        </w:rPr>
        <w:t>80%</w:t>
      </w:r>
      <w:r w:rsidRPr="00FB4B0F">
        <w:rPr>
          <w:rFonts w:ascii="Simsun" w:hAnsi="Simsun"/>
          <w:color w:val="000000"/>
          <w:sz w:val="28"/>
          <w:szCs w:val="28"/>
        </w:rPr>
        <w:t>，县处级以上领导干部中党员比例超过</w:t>
      </w:r>
      <w:r w:rsidRPr="00FB4B0F">
        <w:rPr>
          <w:rFonts w:ascii="Simsun" w:hAnsi="Simsun"/>
          <w:color w:val="000000"/>
          <w:sz w:val="28"/>
          <w:szCs w:val="28"/>
        </w:rPr>
        <w:t>95%</w:t>
      </w:r>
      <w:r w:rsidRPr="00FB4B0F">
        <w:rPr>
          <w:rFonts w:ascii="Simsun" w:hAnsi="Simsun"/>
          <w:color w:val="000000"/>
          <w:sz w:val="28"/>
          <w:szCs w:val="28"/>
        </w:rPr>
        <w:t>。因此，监督国家公务员正确用权、廉洁用权是党内监督的题中应有之义。要做好监督体系顶层设计，既加强党的自我监督，又加强对国家机器的监督。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现行党内监督条例，监督主体比较分散，监督责任不够明晰，监督制度操作性和实效性不强。要围绕责任设计制度，围绕制度构建体系，强化上级党组织对下级党组织和党员、领导干部的监督，做到责任清晰、主体明确、制度管用、行之有效，并加强同党内其他法规的衔接，把制度框架确立起来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党的十八大以来，我们在问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责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方面查了一些典型，体现了有权必有责、有责要担当、失职必追究，推动了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两个责任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落实。当前的一个问题是，抓安全事故等行政问责多、抓管党治党不力问责少，问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责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规定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零散、内容不聚焦。要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整合问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责制度，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健全问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责机制，坚持有责必问、问责必严，把监督检查、目标考核、责任追究有机结合起来，实现问责内容、对象、事项、主体、程序、方式的制度化、程序化。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行政监察法要体现党中央关于中央纪委、监察部合署办公，中央纪委履行党的纪律检查和政府行政监察两项职能，对党中央全面负责的精神。监察对象要涵盖所有公务员。要坚持党对党风廉政建设和反腐败工作的统一领导，扩大监察范围，整合监察力量，健全国家监察组织架构，形成全面覆盖国家机关及其公务员的国家监察体系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强化党内监督是为了保证党立党为公、执政为民，强化国家监察是为了保证国家机器依法履职、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秉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公用权，强化群众监督是为了保证权力来自人民、服务人民。要把党内监督同国家监察、群众监督结合起来，同法律监督、民主监督、审计监督、司法监督、舆论监督等协调起来，形成监督合力，推进国家治理体系和治理能力现代化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第二，强化巡视监督，发挥从严治党利器作用。</w:t>
      </w:r>
      <w:r w:rsidRPr="00FB4B0F">
        <w:rPr>
          <w:rFonts w:ascii="Simsun" w:hAnsi="Simsun"/>
          <w:color w:val="000000"/>
          <w:sz w:val="28"/>
          <w:szCs w:val="28"/>
        </w:rPr>
        <w:t>巡视是党内监督的战略性制度安排。明代以后有八府巡按，走到哪里，捧着尚方宝剑，八面威风。我们的巡视不是八府巡按，但必须有权威性，成为国之利器、党之利器。推动巡视向纵深发展，根本在于贯彻中央巡视工作方针。要重点检查被巡视党组织是否维护党章权威、贯彻从严治党方针、执行党的路线方针政策和决议，是否存在党的领导弱化、主体责任缺失、从严治党不力等问题，督促其担负起管党治党责任。要以党的纪律为尺子，重点检查政治纪律执行情况，着力发现腐败、纪律、作风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和选人用人方面的突出问题，更好发挥震慑遏制治本作用。要以贯彻执行巡视工作条例为契机，提高依规依纪巡视能力，推动巡视工作制度化、规范化。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proofErr w:type="gramStart"/>
      <w:r w:rsidRPr="00FB4B0F">
        <w:rPr>
          <w:rFonts w:ascii="Simsun" w:hAnsi="Simsun"/>
          <w:color w:val="000000"/>
          <w:sz w:val="28"/>
          <w:szCs w:val="28"/>
        </w:rPr>
        <w:t>巡视全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覆盖本身就是震慑。中央一级巡视对象共有</w:t>
      </w:r>
      <w:r w:rsidRPr="00FB4B0F">
        <w:rPr>
          <w:rFonts w:ascii="Simsun" w:hAnsi="Simsun"/>
          <w:color w:val="000000"/>
          <w:sz w:val="28"/>
          <w:szCs w:val="28"/>
        </w:rPr>
        <w:t xml:space="preserve">280 </w:t>
      </w:r>
      <w:r w:rsidRPr="00FB4B0F">
        <w:rPr>
          <w:rFonts w:ascii="Simsun" w:hAnsi="Simsun"/>
          <w:color w:val="000000"/>
          <w:sz w:val="28"/>
          <w:szCs w:val="28"/>
        </w:rPr>
        <w:t>多个单位，目前还有</w:t>
      </w:r>
      <w:r w:rsidRPr="00FB4B0F">
        <w:rPr>
          <w:rFonts w:ascii="Simsun" w:hAnsi="Simsun"/>
          <w:color w:val="000000"/>
          <w:sz w:val="28"/>
          <w:szCs w:val="28"/>
        </w:rPr>
        <w:t>100</w:t>
      </w:r>
      <w:r w:rsidRPr="00FB4B0F">
        <w:rPr>
          <w:rFonts w:ascii="Simsun" w:hAnsi="Simsun"/>
          <w:color w:val="000000"/>
          <w:sz w:val="28"/>
          <w:szCs w:val="28"/>
        </w:rPr>
        <w:t>多个要巡视，任务十分繁重。下一步，要完成对中央和国家机关的巡视，实现中央部门全覆盖。要继续创新体制机制，建立健全组织领导、统筹协调、报告反馈、整改落实、队伍建设等工作机制。要创新组织制度，内部挖潜、盘活存量，充实队伍、优化结构。要创新方式方法，使专项巡视更专、更活、更准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对巡视发现的问题和线索，要分类处置、注重统筹，在件件有着落上集中发力。纪检机关、组织部门要及时跟进，分清问题性质，所有问题都要有明确说法。巡视发现的问题，根本责任在被巡视单位党组织，自己的问题必须自己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买单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，不能发现问题后还当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看客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说客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。对巡视整改落实情况，要开展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回头看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，揪住不放；对敷衍整改、整改不力、拒不整改的，要抓住典型，严肃追责。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巡视组对发现的问题要挖出深层次原因，提出意见和建议，督促被巡视单位党组织堵塞制度漏洞。巡视发现的诸多问题，除历史和主观原因之外，客观上是体制机制不健全，特别是在管人管事管资产方面，制度缺失和制度执行不力并存，监督手段和监督措施缺位。要深化监管体制改革，切实管细管实，做到有力有效。各省区市党委要加强对巡视工作的领导，确保在本届任期内实现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巡视全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覆盖。省区市党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委书记和中央部委部长（主任）、国家机关部门党组（党委）书记对巡视发现的重点问题，要点出具体人头、提出具体意见，不能点个卯、表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个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态就完事。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第三，用好批评和自我批评这个武器。</w:t>
      </w:r>
      <w:r w:rsidRPr="00FB4B0F">
        <w:rPr>
          <w:rFonts w:ascii="Simsun" w:hAnsi="Simsun"/>
          <w:color w:val="000000"/>
          <w:sz w:val="28"/>
          <w:szCs w:val="28"/>
        </w:rPr>
        <w:t>毛泽东同志说过：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定期召开会议，进行批评和自我批评，这是一种同志间互相监督，促使党和国家事业迅速进步的好办法。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邓小平同志强调：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在党委会里面，应该有那么一段时间交交心，真正造成一个好的批评和自我批评的空气。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党的十八大以来，党内生活总体上是积极健康的，特别是经过党的群众路线教育实践活动和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三严三实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专题教育，党内政治生活更加健全。同时，在一些地方和部门，政治生活庸俗化、随意化、平淡化现象还大量存在，一些党组织和党员缺乏运用批评和自我批评武器的勇气，这既害自己又耽误同志，最终伤害的是党的事业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批评和自我批评存在的普遍性问题是，自我批评难，相互批评更难。难就难在为人情所困、为利益所惑，怕结怨树敌、怕引火烧身，说到底还是私心杂念作怪，缺乏党性和担当。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反听之谓聪，内视之谓明，自胜之谓强。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对自己的缺点错误，要敢于正视、主动改正。对别人的缺点错误，要敢于指出、帮助改进。对同志的提醒批评，要闻过则喜、虚心接受。自我批评要一日三省，相互批评要随时随地，不要等小毛病发展成大问题再提。要让批评和自我批评成为党内生活的常态，成为每个党员、干部的必修课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lastRenderedPageBreak/>
        <w:t>这两年，各级领导班子民主生活会的质量有了一定提高，但走过场的问题仍很突出。民主生活会要及时开，遇到重要问题或普遍性问题，需要集体批评和自我批评的，就要召开民主生活会，把事情说清楚、谈透彻。有了群众反映，接到揭发检举，经过查核确有轻微违规违纪行为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就要让犯错误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的同志在民主生活会上自我检讨，大家批评帮助，共同敲响警钟。对巡视反馈的领导干部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问题和违反廉洁纪律问题，要在民主生活会上进行剖析批评，提出整改措施。上级党组织要加强对下级领导班子民主生活会的督促指导，提高民主生活会质量和水平。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第四，抓住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“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关键少数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”</w:t>
      </w:r>
      <w:r w:rsidRPr="00FB4B0F">
        <w:rPr>
          <w:rStyle w:val="a4"/>
          <w:rFonts w:ascii="Simsun" w:hAnsi="Simsun"/>
          <w:color w:val="000000"/>
          <w:sz w:val="28"/>
          <w:szCs w:val="28"/>
        </w:rPr>
        <w:t>，破解一把手监督难题。</w:t>
      </w:r>
      <w:r w:rsidRPr="00FB4B0F">
        <w:rPr>
          <w:rFonts w:ascii="Simsun" w:hAnsi="Simsun"/>
          <w:color w:val="000000"/>
          <w:sz w:val="28"/>
          <w:szCs w:val="28"/>
        </w:rPr>
        <w:t>各级领导班子一把手是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关键少数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中的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关键少数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。一把手违纪违法最易产生催化、连锁反应，甚至造成区域性、系统性、塌方式腐败。许多违纪违法的一把手之所以从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好干部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沦为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阶下囚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，有理想信念动摇、外部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围猎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的原因，更有日常管理监督不力的原因。领导干部责任越重大、岗位越重要，就越要加强监督。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严是爱，松是害。各级党组织要多设置一些监督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探头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使一把手置身于党组织、党员、群众监督之下。上级对下级尤其是上级一把手对下级一把手的监督最管用、最有效。上级党组织要多了解下级一把手日常的思想、工作、生活状况，多注意干部群众对下级一把手问题的反映，多听取下级领导班子成员对一把手的意见。党员、干部可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在党的会议上和干部提拔、领导干部述职述廉等环节对一把手实施监督。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上级纪委要把下级一把手纳入监督重点，发现问题线索及时处置。同级纪委要定期将同级领导班子成员特别是一把手落实主体责任、执行民主集中制、廉洁自律等情况向上级纪委报告；平时掌握了对下级一把手的反映，就要及时报告同级党委书记。要健全对一把手的监督制度，完善领导班子议事制度，对集体讨论事项，每个班子成员必须亮明态度并记录在案。要建立干部选拔任用问责制度，做到谁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提名谁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负责，</w:t>
      </w:r>
      <w:proofErr w:type="gramStart"/>
      <w:r w:rsidRPr="00FB4B0F">
        <w:rPr>
          <w:rFonts w:ascii="Simsun" w:hAnsi="Simsun"/>
          <w:color w:val="000000"/>
          <w:sz w:val="28"/>
          <w:szCs w:val="28"/>
        </w:rPr>
        <w:t>谁考察谁</w:t>
      </w:r>
      <w:proofErr w:type="gramEnd"/>
      <w:r w:rsidRPr="00FB4B0F">
        <w:rPr>
          <w:rFonts w:ascii="Simsun" w:hAnsi="Simsun"/>
          <w:color w:val="000000"/>
          <w:sz w:val="28"/>
          <w:szCs w:val="28"/>
        </w:rPr>
        <w:t>负责，谁主持会议讨论决定谁负责。建立领导干部插手重大事项记录制度，对违规过问下级有关事项如实登记和问责。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Style w:val="a4"/>
          <w:rFonts w:ascii="Simsun" w:hAnsi="Simsun"/>
          <w:color w:val="000000"/>
          <w:sz w:val="28"/>
          <w:szCs w:val="28"/>
        </w:rPr>
        <w:t>第五，纪委要在全面从严治党中找准职责定位，强化监督执纪问责。</w:t>
      </w:r>
      <w:r w:rsidRPr="00FB4B0F">
        <w:rPr>
          <w:rFonts w:ascii="Simsun" w:hAnsi="Simsun"/>
          <w:color w:val="000000"/>
          <w:sz w:val="28"/>
          <w:szCs w:val="28"/>
        </w:rPr>
        <w:t>纪委是党内监督的专门机关，是管党治党的重要力量。党章规定了纪委的</w:t>
      </w:r>
      <w:r w:rsidRPr="00FB4B0F">
        <w:rPr>
          <w:rFonts w:ascii="Simsun" w:hAnsi="Simsun"/>
          <w:color w:val="000000"/>
          <w:sz w:val="28"/>
          <w:szCs w:val="28"/>
        </w:rPr>
        <w:t>3</w:t>
      </w:r>
      <w:r w:rsidRPr="00FB4B0F">
        <w:rPr>
          <w:rFonts w:ascii="Simsun" w:hAnsi="Simsun"/>
          <w:color w:val="000000"/>
          <w:sz w:val="28"/>
          <w:szCs w:val="28"/>
        </w:rPr>
        <w:t>项主要任务和</w:t>
      </w:r>
      <w:r w:rsidRPr="00FB4B0F">
        <w:rPr>
          <w:rFonts w:ascii="Simsun" w:hAnsi="Simsun"/>
          <w:color w:val="000000"/>
          <w:sz w:val="28"/>
          <w:szCs w:val="28"/>
        </w:rPr>
        <w:t>5</w:t>
      </w:r>
      <w:r w:rsidRPr="00FB4B0F">
        <w:rPr>
          <w:rFonts w:ascii="Simsun" w:hAnsi="Simsun"/>
          <w:color w:val="000000"/>
          <w:sz w:val="28"/>
          <w:szCs w:val="28"/>
        </w:rPr>
        <w:t>项经常性工作，概括起来，就是监督执纪问责。党的十八大以来，各级纪委聚焦主责主业，持续转职能、转方式、转作风，推进理念思路、体制机制、方式方法创新，做了大量卓有成效的工作。各级党委要加强领导，旗帜鲜明支持纪委开展工作，特别是要加强反腐败协调机制建设，把反腐败协调小组的组织协调职能做实。各级纪委要在全面从严治党中找准定位，全面履行党章赋予的职责，开创纪律检查工作新局面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各级纪委要带头尊崇党章，把维护党章和其他党内法规作为首要任务，加强对遵守党章、执行党纪情况的监督检查，严肃查处违反党</w:t>
      </w:r>
      <w:r w:rsidRPr="00FB4B0F">
        <w:rPr>
          <w:rFonts w:ascii="Simsun" w:hAnsi="Simsun"/>
          <w:color w:val="000000"/>
          <w:sz w:val="28"/>
          <w:szCs w:val="28"/>
        </w:rPr>
        <w:lastRenderedPageBreak/>
        <w:t>章党规党纪的行为，坚决维护党章权威，做党章的坚定执行者和忠实捍卫者。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四个服从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中，最根本的是全党服从中央。各级纪委要突出加强党的领导这个根本，确保党中央政令畅通。要坚持不懈纠正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四风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，保持惩治腐败高压态势，推进标本兼治，不断取得工作新成效。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监督别人的人首先要监管好自己，执纪者要做遵守纪律的标杆。各级纪委要以更高的标准、更严的纪律要求纪检监察干部保持队伍纯洁，努力建设一支忠诚、干净、担当的纪检监察队伍。</w:t>
      </w:r>
    </w:p>
    <w:p w:rsidR="00FF2406" w:rsidRPr="00FB4B0F" w:rsidRDefault="00FF2406" w:rsidP="00FF2406">
      <w:pPr>
        <w:pStyle w:val="a3"/>
        <w:spacing w:before="0" w:beforeAutospacing="0" w:after="240" w:afterAutospacing="0"/>
        <w:ind w:firstLine="480"/>
        <w:rPr>
          <w:rFonts w:ascii="Simsun" w:hAnsi="Simsun" w:hint="eastAsia"/>
          <w:color w:val="000000"/>
          <w:sz w:val="28"/>
          <w:szCs w:val="28"/>
        </w:rPr>
      </w:pPr>
      <w:r w:rsidRPr="00FB4B0F">
        <w:rPr>
          <w:rFonts w:ascii="Simsun" w:hAnsi="Simsun"/>
          <w:color w:val="000000"/>
          <w:sz w:val="28"/>
          <w:szCs w:val="28"/>
        </w:rPr>
        <w:t>对党风廉政建设和反腐败斗争，要加强宣传舆论引导。随着反腐败斗争持续深入，社会上出现了一些值得注意的舆论倾向和氛围。有几种论调还很有些市场，比如，反腐同群众利益无关，反腐让干部不作为，反腐影响经济发展，反腐是权力斗争，反腐应当缓缓手，等等。对这些模糊认识和错误言论，必须加以辨析、引导，驳斥错误言论，化解消极情绪，消除偏见误解，说清楚我们党反腐败不是看人下菜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势利店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，不是争权夺利的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纸牌屋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，也不是有头无尾的</w:t>
      </w:r>
      <w:r w:rsidRPr="00FB4B0F">
        <w:rPr>
          <w:rFonts w:ascii="Simsun" w:hAnsi="Simsun"/>
          <w:color w:val="000000"/>
          <w:sz w:val="28"/>
          <w:szCs w:val="28"/>
        </w:rPr>
        <w:t>“</w:t>
      </w:r>
      <w:r w:rsidRPr="00FB4B0F">
        <w:rPr>
          <w:rFonts w:ascii="Simsun" w:hAnsi="Simsun"/>
          <w:color w:val="000000"/>
          <w:sz w:val="28"/>
          <w:szCs w:val="28"/>
        </w:rPr>
        <w:t>烂尾楼</w:t>
      </w:r>
      <w:r w:rsidRPr="00FB4B0F">
        <w:rPr>
          <w:rFonts w:ascii="Simsun" w:hAnsi="Simsun"/>
          <w:color w:val="000000"/>
          <w:sz w:val="28"/>
          <w:szCs w:val="28"/>
        </w:rPr>
        <w:t>”</w:t>
      </w:r>
      <w:r w:rsidRPr="00FB4B0F">
        <w:rPr>
          <w:rFonts w:ascii="Simsun" w:hAnsi="Simsun"/>
          <w:color w:val="000000"/>
          <w:sz w:val="28"/>
          <w:szCs w:val="28"/>
        </w:rPr>
        <w:t>，从而为深入开展党风廉政建设和反腐败斗争营造良好舆论氛围。</w:t>
      </w:r>
    </w:p>
    <w:p w:rsidR="008D21CE" w:rsidRPr="00FB4B0F" w:rsidRDefault="008D21CE">
      <w:pPr>
        <w:rPr>
          <w:sz w:val="28"/>
          <w:szCs w:val="28"/>
        </w:rPr>
      </w:pPr>
    </w:p>
    <w:sectPr w:rsidR="008D21CE" w:rsidRPr="00FB4B0F" w:rsidSect="008D2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F2406"/>
    <w:rsid w:val="00152EDB"/>
    <w:rsid w:val="00550D52"/>
    <w:rsid w:val="005C5253"/>
    <w:rsid w:val="007D0672"/>
    <w:rsid w:val="008D21CE"/>
    <w:rsid w:val="00AD1286"/>
    <w:rsid w:val="00CF542A"/>
    <w:rsid w:val="00FB4B0F"/>
    <w:rsid w:val="00FF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F24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qFormat/>
    <w:rsid w:val="00FF2406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FB4B0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B4B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25</Pages>
  <Words>2114</Words>
  <Characters>12051</Characters>
  <Application>Microsoft Office Word</Application>
  <DocSecurity>0</DocSecurity>
  <Lines>100</Lines>
  <Paragraphs>28</Paragraphs>
  <ScaleCrop>false</ScaleCrop>
  <Company>微软中国</Company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2016-05-05T06:16:00Z</dcterms:created>
  <dcterms:modified xsi:type="dcterms:W3CDTF">2016-05-05T09:26:00Z</dcterms:modified>
</cp:coreProperties>
</file>